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A100C" w14:textId="0A33FC01" w:rsidR="00A9021D" w:rsidRPr="00A44C8B" w:rsidRDefault="00A9021D" w:rsidP="00BB4F86">
      <w:r w:rsidRPr="00A44C8B">
        <w:rPr>
          <w:noProof/>
          <w:lang w:eastAsia="fr-FR"/>
        </w:rPr>
        <w:drawing>
          <wp:inline distT="0" distB="0" distL="0" distR="0" wp14:anchorId="14B87454" wp14:editId="3A7E3081">
            <wp:extent cx="2324100" cy="67606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541" cy="694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AB7CA" w14:textId="6860BFCA" w:rsidR="00A9021D" w:rsidRPr="00A44C8B" w:rsidRDefault="00A9021D" w:rsidP="00BB4F86"/>
    <w:p w14:paraId="62AA9E2B" w14:textId="4682C624" w:rsidR="00A9021D" w:rsidRPr="00A44C8B" w:rsidRDefault="00A9021D" w:rsidP="00BB4F86"/>
    <w:p w14:paraId="21F829D9" w14:textId="486A2A58" w:rsidR="00A9021D" w:rsidRPr="00A44C8B" w:rsidRDefault="00A9021D" w:rsidP="00BB4F86"/>
    <w:p w14:paraId="2BE75ADF" w14:textId="6AA989FD" w:rsidR="00A9021D" w:rsidRPr="00A44C8B" w:rsidRDefault="00A9021D" w:rsidP="00BB4F86">
      <w:pPr>
        <w:pStyle w:val="Titre"/>
      </w:pPr>
      <w:r w:rsidRPr="00A44C8B">
        <w:t>CHARTE DE LA FONDATION GINETTE</w:t>
      </w:r>
    </w:p>
    <w:p w14:paraId="50BE1EA2" w14:textId="274A9F94" w:rsidR="005E41CC" w:rsidRDefault="005E41CC" w:rsidP="00BB4F86">
      <w:pPr>
        <w:jc w:val="center"/>
      </w:pPr>
      <w:proofErr w:type="gramStart"/>
      <w:r>
        <w:t>adoptée</w:t>
      </w:r>
      <w:proofErr w:type="gramEnd"/>
      <w:r>
        <w:t xml:space="preserve"> le </w:t>
      </w:r>
      <w:r w:rsidR="0047493A">
        <w:t xml:space="preserve">17 octobre </w:t>
      </w:r>
      <w:r>
        <w:t>2022 par le Comité</w:t>
      </w:r>
    </w:p>
    <w:p w14:paraId="679E823E" w14:textId="23E9F187" w:rsidR="005E41CC" w:rsidRDefault="005E41CC" w:rsidP="00BB4F86">
      <w:pPr>
        <w:jc w:val="center"/>
      </w:pPr>
      <w:proofErr w:type="gramStart"/>
      <w:r>
        <w:t>de</w:t>
      </w:r>
      <w:proofErr w:type="gramEnd"/>
      <w:r>
        <w:t xml:space="preserve"> l'Association Amicale des Anciens Elèves de l'Ecole Sainte-Geneviève</w:t>
      </w:r>
    </w:p>
    <w:p w14:paraId="051FADB1" w14:textId="177F043F" w:rsidR="00A9021D" w:rsidRPr="00A44C8B" w:rsidRDefault="00A9021D" w:rsidP="00BB4F86"/>
    <w:p w14:paraId="3AD6F45D" w14:textId="25D2AABF" w:rsidR="00A9021D" w:rsidRPr="00A44C8B" w:rsidRDefault="00A9021D" w:rsidP="00BB4F86">
      <w:r w:rsidRPr="00A44C8B">
        <w:t>La présente charte a pour objet d’établir les principes qui guident l’action de la Fondation</w:t>
      </w:r>
      <w:r w:rsidR="007C00F7">
        <w:t xml:space="preserve"> Ginette</w:t>
      </w:r>
      <w:r w:rsidRPr="00A44C8B">
        <w:t>.</w:t>
      </w:r>
    </w:p>
    <w:p w14:paraId="6E5EB4A0" w14:textId="77777777" w:rsidR="007C00F7" w:rsidRPr="00A44C8B" w:rsidRDefault="007C00F7" w:rsidP="00BB4F86"/>
    <w:p w14:paraId="3ECA7698" w14:textId="32B6D14D" w:rsidR="00A9021D" w:rsidRPr="00052E39" w:rsidRDefault="00A9021D" w:rsidP="00BB4F86">
      <w:pPr>
        <w:pStyle w:val="Titre1"/>
      </w:pPr>
      <w:r w:rsidRPr="00052E39">
        <w:t>Rappel de l’objet de la Fondation</w:t>
      </w:r>
      <w:r w:rsidR="007C00F7" w:rsidRPr="00052E39">
        <w:t xml:space="preserve"> Ginette</w:t>
      </w:r>
    </w:p>
    <w:p w14:paraId="337C543E" w14:textId="57396093" w:rsidR="007C00F7" w:rsidRDefault="00A9021D" w:rsidP="00BB4F86">
      <w:r w:rsidRPr="00A44C8B">
        <w:t>L'objet de la Fondation Ginette</w:t>
      </w:r>
      <w:r w:rsidR="007C00F7">
        <w:t xml:space="preserve">, défini dans la </w:t>
      </w:r>
      <w:r w:rsidR="00CC4535">
        <w:t>c</w:t>
      </w:r>
      <w:r w:rsidR="007C00F7">
        <w:t>onvention pour la création de la "Fondation Ginette" sous égide de la Fondation de Montcheuil</w:t>
      </w:r>
      <w:r w:rsidRPr="00A44C8B">
        <w:t xml:space="preserve"> </w:t>
      </w:r>
      <w:r w:rsidR="00CC4535">
        <w:t>en date du 10 </w:t>
      </w:r>
      <w:r w:rsidR="007C00F7">
        <w:t>janvier 2019</w:t>
      </w:r>
      <w:r w:rsidR="00CC4535">
        <w:t xml:space="preserve"> (la "</w:t>
      </w:r>
      <w:r w:rsidR="00CC4535" w:rsidRPr="00CC4535">
        <w:rPr>
          <w:b/>
        </w:rPr>
        <w:t>Convention</w:t>
      </w:r>
      <w:r w:rsidR="00CC4535">
        <w:t>")</w:t>
      </w:r>
      <w:r w:rsidR="007C00F7">
        <w:t xml:space="preserve">, </w:t>
      </w:r>
      <w:r w:rsidRPr="00A44C8B">
        <w:t xml:space="preserve">est un objet d’intérêt général, à but non lucratif, conforme </w:t>
      </w:r>
      <w:r w:rsidR="002B4FF0">
        <w:t xml:space="preserve">à </w:t>
      </w:r>
      <w:r w:rsidRPr="00A44C8B">
        <w:t>l'objet de la Fondation de Montcheuil.</w:t>
      </w:r>
    </w:p>
    <w:p w14:paraId="4F3ADD90" w14:textId="77777777" w:rsidR="00BB4F86" w:rsidRPr="00A44C8B" w:rsidRDefault="00BB4F86" w:rsidP="00BB4F86"/>
    <w:p w14:paraId="3EF711B3" w14:textId="74D4B560" w:rsidR="007C00F7" w:rsidRPr="00A44C8B" w:rsidRDefault="00A9021D" w:rsidP="00BB4F86">
      <w:r w:rsidRPr="00A44C8B">
        <w:t>L’objet de la Fondation Ginette est :</w:t>
      </w:r>
    </w:p>
    <w:p w14:paraId="1476C719" w14:textId="5A50A292" w:rsidR="00A9021D" w:rsidRPr="00052E39" w:rsidRDefault="00A9021D" w:rsidP="00E368E6">
      <w:pPr>
        <w:pStyle w:val="1"/>
      </w:pPr>
      <w:proofErr w:type="gramStart"/>
      <w:r w:rsidRPr="00052E39">
        <w:t>d’attribuer</w:t>
      </w:r>
      <w:proofErr w:type="gramEnd"/>
      <w:r w:rsidRPr="00052E39">
        <w:t>, en accord avec le Directeur de l’École Sainte-Geneviève, à certains élèves, des prix, des bourses et des prêts d’honneur ;</w:t>
      </w:r>
    </w:p>
    <w:p w14:paraId="206AD820" w14:textId="66F08160" w:rsidR="00A9021D" w:rsidRPr="00052E39" w:rsidRDefault="00A9021D" w:rsidP="00E368E6">
      <w:pPr>
        <w:pStyle w:val="1"/>
      </w:pPr>
      <w:proofErr w:type="gramStart"/>
      <w:r w:rsidRPr="00052E39">
        <w:t>de</w:t>
      </w:r>
      <w:proofErr w:type="gramEnd"/>
      <w:r w:rsidRPr="00052E39">
        <w:t xml:space="preserve"> contribuer s’il y a lieu, au perfectionnement des installations de l’École Sainte-Geneviève et de son enseignement ;</w:t>
      </w:r>
    </w:p>
    <w:p w14:paraId="0DCDB8B9" w14:textId="043A6F19" w:rsidR="00A9021D" w:rsidRPr="00052E39" w:rsidRDefault="00A9021D" w:rsidP="00E368E6">
      <w:pPr>
        <w:pStyle w:val="1"/>
      </w:pPr>
      <w:proofErr w:type="gramStart"/>
      <w:r w:rsidRPr="00052E39">
        <w:t>de</w:t>
      </w:r>
      <w:proofErr w:type="gramEnd"/>
      <w:r w:rsidRPr="00052E39">
        <w:t xml:space="preserve"> soutenir des actions d’éducation ou de formation en lien avec la dignité et le développement de la personne humaine.</w:t>
      </w:r>
    </w:p>
    <w:p w14:paraId="0ABA754B" w14:textId="2E328162" w:rsidR="00A9021D" w:rsidRPr="00A44C8B" w:rsidRDefault="00A9021D" w:rsidP="00BB4F86"/>
    <w:p w14:paraId="62C6D699" w14:textId="613AC85D" w:rsidR="00CC4535" w:rsidRPr="00A44C8B" w:rsidRDefault="00A9021D" w:rsidP="00BB4F86">
      <w:r w:rsidRPr="00A44C8B">
        <w:t xml:space="preserve">Pour rappel, l’objet de la Fondation de Montcheuil dans lequel s’inscrit celui de la Fondation Ginette est le suivant : </w:t>
      </w:r>
    </w:p>
    <w:p w14:paraId="4358DC5A" w14:textId="103164B3" w:rsidR="00A9021D" w:rsidRPr="00BB4F86" w:rsidRDefault="007C00F7" w:rsidP="00BB4F86">
      <w:pPr>
        <w:rPr>
          <w:i/>
          <w:iCs/>
        </w:rPr>
      </w:pPr>
      <w:r>
        <w:t>"</w:t>
      </w:r>
      <w:r w:rsidR="00A9021D" w:rsidRPr="00BB4F86">
        <w:rPr>
          <w:i/>
          <w:iCs/>
        </w:rPr>
        <w:t>La Fondation de Montcheuil a pour but</w:t>
      </w:r>
      <w:r w:rsidRPr="00BB4F86">
        <w:rPr>
          <w:i/>
          <w:iCs/>
        </w:rPr>
        <w:t xml:space="preserve"> </w:t>
      </w:r>
      <w:r w:rsidR="00A9021D" w:rsidRPr="00BB4F86">
        <w:rPr>
          <w:i/>
          <w:iCs/>
        </w:rPr>
        <w:t>:</w:t>
      </w:r>
    </w:p>
    <w:p w14:paraId="7DBDFB62" w14:textId="5A98AC51" w:rsidR="00A9021D" w:rsidRPr="00BB4F86" w:rsidRDefault="00A9021D" w:rsidP="00E368E6">
      <w:pPr>
        <w:pStyle w:val="1"/>
        <w:rPr>
          <w:i/>
          <w:iCs/>
        </w:rPr>
      </w:pPr>
      <w:proofErr w:type="gramStart"/>
      <w:r w:rsidRPr="00BB4F86">
        <w:rPr>
          <w:i/>
          <w:iCs/>
        </w:rPr>
        <w:t>d'aider</w:t>
      </w:r>
      <w:proofErr w:type="gramEnd"/>
      <w:r w:rsidRPr="00BB4F86">
        <w:rPr>
          <w:i/>
          <w:iCs/>
        </w:rPr>
        <w:t xml:space="preserve"> des étudiants français ou étrangers qui se préparent à assurer, dans le domaine des sciences religieuses, des tâches de recherche,</w:t>
      </w:r>
      <w:r w:rsidR="007C00F7" w:rsidRPr="00BB4F86">
        <w:rPr>
          <w:i/>
          <w:iCs/>
        </w:rPr>
        <w:t xml:space="preserve"> d'enseignement et de diffusion ;</w:t>
      </w:r>
    </w:p>
    <w:p w14:paraId="3AF91A20" w14:textId="2DBDEC30" w:rsidR="00A9021D" w:rsidRPr="00BB4F86" w:rsidRDefault="00A9021D" w:rsidP="00E368E6">
      <w:pPr>
        <w:pStyle w:val="1"/>
        <w:rPr>
          <w:i/>
          <w:iCs/>
        </w:rPr>
      </w:pPr>
      <w:proofErr w:type="gramStart"/>
      <w:r w:rsidRPr="00BB4F86">
        <w:rPr>
          <w:i/>
          <w:iCs/>
        </w:rPr>
        <w:t>d'entretenir</w:t>
      </w:r>
      <w:proofErr w:type="gramEnd"/>
      <w:r w:rsidRPr="00BB4F86">
        <w:rPr>
          <w:i/>
          <w:iCs/>
        </w:rPr>
        <w:t xml:space="preserve"> et de développer les moyens de formation intellectuelle - soit humains (professeurs et chercheurs), soit matériels (bibliothèques, publications) - que cette préparation requiert et de favoriser leur accès à toutes perso</w:t>
      </w:r>
      <w:r w:rsidR="007C00F7" w:rsidRPr="00BB4F86">
        <w:rPr>
          <w:i/>
          <w:iCs/>
        </w:rPr>
        <w:t>nnes intéressées par ces études ;</w:t>
      </w:r>
    </w:p>
    <w:p w14:paraId="29B62E73" w14:textId="47BEB660" w:rsidR="00A9021D" w:rsidRPr="00BB4F86" w:rsidRDefault="00A9021D" w:rsidP="00E368E6">
      <w:pPr>
        <w:pStyle w:val="1"/>
        <w:rPr>
          <w:i/>
          <w:iCs/>
        </w:rPr>
      </w:pPr>
      <w:proofErr w:type="gramStart"/>
      <w:r w:rsidRPr="00BB4F86">
        <w:rPr>
          <w:i/>
          <w:iCs/>
        </w:rPr>
        <w:t>d'assurer</w:t>
      </w:r>
      <w:proofErr w:type="gramEnd"/>
      <w:r w:rsidRPr="00BB4F86">
        <w:rPr>
          <w:i/>
          <w:iCs/>
        </w:rPr>
        <w:t xml:space="preserve"> une fin de vie décente à ceux qui ont déployé cette activité dans</w:t>
      </w:r>
      <w:r w:rsidR="007C00F7" w:rsidRPr="00BB4F86">
        <w:rPr>
          <w:i/>
          <w:iCs/>
        </w:rPr>
        <w:t xml:space="preserve"> les tâches mentionnées ; </w:t>
      </w:r>
    </w:p>
    <w:p w14:paraId="4D20B4EA" w14:textId="70BBC55A" w:rsidR="00A9021D" w:rsidRPr="00BB4F86" w:rsidRDefault="00A9021D" w:rsidP="00E368E6">
      <w:pPr>
        <w:pStyle w:val="1"/>
        <w:rPr>
          <w:i/>
          <w:iCs/>
        </w:rPr>
      </w:pPr>
      <w:proofErr w:type="gramStart"/>
      <w:r w:rsidRPr="00BB4F86">
        <w:rPr>
          <w:i/>
          <w:iCs/>
        </w:rPr>
        <w:lastRenderedPageBreak/>
        <w:t>d'aider</w:t>
      </w:r>
      <w:proofErr w:type="gramEnd"/>
      <w:r w:rsidRPr="00BB4F86">
        <w:rPr>
          <w:i/>
          <w:iCs/>
        </w:rPr>
        <w:t xml:space="preserve"> à la formation et à l'éducation de la jeunesse, notamment la jeunesse défavorisée.</w:t>
      </w:r>
    </w:p>
    <w:p w14:paraId="7AC950C1" w14:textId="77777777" w:rsidR="00A9021D" w:rsidRPr="00BB4F86" w:rsidRDefault="00A9021D" w:rsidP="00E368E6">
      <w:pPr>
        <w:pStyle w:val="1"/>
        <w:rPr>
          <w:i/>
          <w:iCs/>
        </w:rPr>
      </w:pPr>
      <w:r w:rsidRPr="00BB4F86">
        <w:rPr>
          <w:i/>
          <w:iCs/>
        </w:rPr>
        <w:t>(...)</w:t>
      </w:r>
    </w:p>
    <w:p w14:paraId="182BF93F" w14:textId="77777777" w:rsidR="00A9021D" w:rsidRPr="00BB4F86" w:rsidRDefault="00A9021D" w:rsidP="00BB4F86">
      <w:pPr>
        <w:rPr>
          <w:i/>
          <w:iCs/>
        </w:rPr>
      </w:pPr>
      <w:r w:rsidRPr="00BB4F86">
        <w:rPr>
          <w:i/>
          <w:iCs/>
        </w:rPr>
        <w:t>La Fondation de Montcheuil a pour vocation d'exercer son action en France et à l'étranger.</w:t>
      </w:r>
    </w:p>
    <w:p w14:paraId="443F6CA6" w14:textId="1978C7A8" w:rsidR="00A9021D" w:rsidRPr="00BB4F86" w:rsidRDefault="00A9021D" w:rsidP="00BB4F86">
      <w:pPr>
        <w:rPr>
          <w:i/>
          <w:iCs/>
        </w:rPr>
      </w:pPr>
      <w:r w:rsidRPr="00BB4F86">
        <w:rPr>
          <w:i/>
          <w:iCs/>
        </w:rPr>
        <w:t>(...)</w:t>
      </w:r>
      <w:r w:rsidR="00BB4F86" w:rsidRPr="00BB4F86">
        <w:rPr>
          <w:i/>
          <w:iCs/>
        </w:rPr>
        <w:br/>
      </w:r>
      <w:r w:rsidRPr="00BB4F86">
        <w:rPr>
          <w:i/>
          <w:iCs/>
        </w:rPr>
        <w:t>Les fondateurs déclarent explicitement leur attachement aux valeurs chrétiennes et entendent s'y référer dans la poursuite de leur but.</w:t>
      </w:r>
    </w:p>
    <w:p w14:paraId="5038062D" w14:textId="77777777" w:rsidR="00A9021D" w:rsidRPr="00BB4F86" w:rsidRDefault="00A9021D" w:rsidP="00BB4F86">
      <w:pPr>
        <w:rPr>
          <w:i/>
          <w:iCs/>
        </w:rPr>
      </w:pPr>
      <w:r w:rsidRPr="00BB4F86">
        <w:rPr>
          <w:i/>
          <w:iCs/>
        </w:rPr>
        <w:t>(...)</w:t>
      </w:r>
    </w:p>
    <w:p w14:paraId="7BA12EDE" w14:textId="04098549" w:rsidR="00A9021D" w:rsidRPr="00BB4F86" w:rsidRDefault="00A9021D" w:rsidP="00BB4F86">
      <w:pPr>
        <w:rPr>
          <w:i/>
          <w:iCs/>
        </w:rPr>
      </w:pPr>
      <w:r w:rsidRPr="00BB4F86">
        <w:rPr>
          <w:i/>
          <w:iCs/>
        </w:rPr>
        <w:t>La Fondation a vocation, conformément aux dispositions de l'article 5 de la loi n° 87-571 du 23 juillet 1987 modifiée et dans les conditions prévues aux présents statuts, à recevoir des versements pour le compte d'œuvres ou d'organismes mentionnés au 1 de l'article 200 du Code Général des Impôts et au 1-a de l'article 238 bis du même Code, qui s'assignent un but analogue au sien.</w:t>
      </w:r>
    </w:p>
    <w:p w14:paraId="629A5CD9" w14:textId="3EE78A9C" w:rsidR="00A9021D" w:rsidRPr="00BB4F86" w:rsidRDefault="00A9021D" w:rsidP="00BB4F86">
      <w:pPr>
        <w:rPr>
          <w:i/>
          <w:iCs/>
        </w:rPr>
      </w:pPr>
      <w:r w:rsidRPr="00BB4F86">
        <w:rPr>
          <w:i/>
          <w:iCs/>
        </w:rPr>
        <w:t>Elle a également vocation, conformément aux dispositions de l’article 20 de la même loi, à recevoir, en vue de la réalisation d'une œuvre d'intérêt général et à but non lucratif se rattachant à ses missions, l'affectation irrévocable de biens, droits ou ressources, sans que soit créée à cet effet une personne morale nouvelle. Cette affectation peut être dénommée fondation.</w:t>
      </w:r>
      <w:r w:rsidR="00A44C8B" w:rsidRPr="00BB4F86">
        <w:rPr>
          <w:i/>
          <w:iCs/>
        </w:rPr>
        <w:t> »</w:t>
      </w:r>
    </w:p>
    <w:p w14:paraId="598B5152" w14:textId="77777777" w:rsidR="003D59DA" w:rsidRPr="003D59DA" w:rsidRDefault="003D59DA" w:rsidP="00BB4F86"/>
    <w:p w14:paraId="5BAE3FAA" w14:textId="153F8F9B" w:rsidR="003D59DA" w:rsidRPr="00BB4F86" w:rsidRDefault="003D59DA" w:rsidP="00BB4F86">
      <w:pPr>
        <w:pStyle w:val="Titre1"/>
      </w:pPr>
      <w:r w:rsidRPr="00BB4F86">
        <w:t>Valeurs fondamentales de la Fondation Ginette</w:t>
      </w:r>
    </w:p>
    <w:p w14:paraId="0EE43AA1" w14:textId="00AF016D" w:rsidR="00A44C8B" w:rsidRPr="00A44C8B" w:rsidRDefault="00A44C8B" w:rsidP="00BB4F86">
      <w:r w:rsidRPr="00A44C8B">
        <w:rPr>
          <w:b/>
          <w:bCs/>
        </w:rPr>
        <w:t>L’éthique</w:t>
      </w:r>
      <w:r w:rsidRPr="00A44C8B">
        <w:t xml:space="preserve"> : </w:t>
      </w:r>
      <w:r w:rsidR="00602B6E">
        <w:t>l</w:t>
      </w:r>
      <w:r w:rsidRPr="00A44C8B">
        <w:t>a Fondation Ginette a vocation à œuvrer pour le bien commun. Elle place le respect de la personne humaine et la solidarité au cœur de ses valeurs.</w:t>
      </w:r>
    </w:p>
    <w:p w14:paraId="68745D88" w14:textId="25663CFB" w:rsidR="00A44C8B" w:rsidRPr="00A44C8B" w:rsidRDefault="00A44C8B" w:rsidP="00BB4F86">
      <w:r w:rsidRPr="00A44C8B">
        <w:rPr>
          <w:b/>
          <w:bCs/>
        </w:rPr>
        <w:t>L’intégrité</w:t>
      </w:r>
      <w:r w:rsidRPr="00A44C8B">
        <w:t> : transparence et honnêteté guid</w:t>
      </w:r>
      <w:r w:rsidR="00602B6E">
        <w:t>ent la Fondation dans ses choix.</w:t>
      </w:r>
    </w:p>
    <w:p w14:paraId="6FFC541E" w14:textId="6573DC8E" w:rsidR="00A9021D" w:rsidRDefault="00A44C8B" w:rsidP="00BB4F86">
      <w:r w:rsidRPr="00A44C8B">
        <w:rPr>
          <w:b/>
          <w:bCs/>
        </w:rPr>
        <w:t>L’indépendance</w:t>
      </w:r>
      <w:r w:rsidRPr="00A44C8B">
        <w:t xml:space="preserve"> : la Fondation Ginette dispose d’une totale liberté d’expression et d’action, sous réserve d’être conforme à son objet social</w:t>
      </w:r>
      <w:r w:rsidR="00602B6E">
        <w:t>.</w:t>
      </w:r>
    </w:p>
    <w:p w14:paraId="3E1B0E28" w14:textId="77777777" w:rsidR="00602B6E" w:rsidRPr="00A44C8B" w:rsidRDefault="00602B6E" w:rsidP="00BB4F86"/>
    <w:p w14:paraId="2B30F0EE" w14:textId="5B5F34B9" w:rsidR="00602B6E" w:rsidRPr="00BB4F86" w:rsidRDefault="00A9021D" w:rsidP="00BB4F86">
      <w:pPr>
        <w:pStyle w:val="Titre1"/>
      </w:pPr>
      <w:r w:rsidRPr="00BB4F86">
        <w:t>Principes d’organisation de la Fondation Ginette</w:t>
      </w:r>
    </w:p>
    <w:p w14:paraId="7EB1D39B" w14:textId="0A3C8D59" w:rsidR="008374FF" w:rsidRDefault="00A9021D" w:rsidP="00BB4F86">
      <w:pPr>
        <w:pStyle w:val="Retraitcorpsdetexte2"/>
      </w:pPr>
      <w:r w:rsidRPr="00A44C8B">
        <w:t xml:space="preserve">La Fondation Ginette a été créée à l’initiative de l’Association Amicale des Anciens Élèves </w:t>
      </w:r>
      <w:r w:rsidR="00602B6E">
        <w:t>de l'Ecole Sainte-Geneviève</w:t>
      </w:r>
      <w:r w:rsidRPr="00A44C8B">
        <w:t xml:space="preserve"> (</w:t>
      </w:r>
      <w:r w:rsidR="00602B6E">
        <w:t>"</w:t>
      </w:r>
      <w:r w:rsidRPr="00602B6E">
        <w:rPr>
          <w:b/>
        </w:rPr>
        <w:t>Ginette Alumni</w:t>
      </w:r>
      <w:r w:rsidR="00602B6E">
        <w:t>"</w:t>
      </w:r>
      <w:r w:rsidRPr="00A44C8B">
        <w:t>), qui en est le fondateur.</w:t>
      </w:r>
    </w:p>
    <w:p w14:paraId="5007352C" w14:textId="77777777" w:rsidR="00BB4F86" w:rsidRPr="00A44C8B" w:rsidRDefault="00BB4F86" w:rsidP="00BB4F86">
      <w:pPr>
        <w:pStyle w:val="Retraitcorpsdetexte2"/>
      </w:pPr>
    </w:p>
    <w:p w14:paraId="5E36809F" w14:textId="5D939C7C" w:rsidR="00602B6E" w:rsidRDefault="001144DB" w:rsidP="00E368E6">
      <w:r w:rsidRPr="00A44C8B">
        <w:t xml:space="preserve">La Fondation </w:t>
      </w:r>
      <w:r w:rsidR="008374FF" w:rsidRPr="00A44C8B">
        <w:t>Ginette</w:t>
      </w:r>
      <w:r w:rsidRPr="00A44C8B">
        <w:t xml:space="preserve"> est </w:t>
      </w:r>
      <w:r w:rsidR="008374FF" w:rsidRPr="00A44C8B">
        <w:t xml:space="preserve">gérée par un Comité de Gestion composé de cinq </w:t>
      </w:r>
      <w:r w:rsidR="00602B6E">
        <w:t xml:space="preserve">(5) </w:t>
      </w:r>
      <w:r w:rsidR="008374FF" w:rsidRPr="00A44C8B">
        <w:t>membres</w:t>
      </w:r>
      <w:r w:rsidR="00602B6E">
        <w:t>, comme suit :</w:t>
      </w:r>
    </w:p>
    <w:p w14:paraId="3B63B64A" w14:textId="0AD120EE" w:rsidR="00EE1137" w:rsidRPr="00A44C8B" w:rsidRDefault="00602B6E" w:rsidP="00E368E6">
      <w:pPr>
        <w:pStyle w:val="1"/>
      </w:pPr>
      <w:proofErr w:type="gramStart"/>
      <w:r>
        <w:t>u</w:t>
      </w:r>
      <w:r w:rsidR="00EE1137" w:rsidRPr="00A44C8B">
        <w:t>n</w:t>
      </w:r>
      <w:proofErr w:type="gramEnd"/>
      <w:r w:rsidR="00EE1137" w:rsidRPr="00A44C8B">
        <w:t xml:space="preserve"> (1) membre, personne physique ou morale, nommé</w:t>
      </w:r>
      <w:r>
        <w:t xml:space="preserve"> par la Fondation de Montcheuil ;</w:t>
      </w:r>
    </w:p>
    <w:p w14:paraId="48592F17" w14:textId="0FD17CE4" w:rsidR="00EE1137" w:rsidRPr="00A44C8B" w:rsidRDefault="00602B6E" w:rsidP="00E368E6">
      <w:pPr>
        <w:pStyle w:val="1"/>
      </w:pPr>
      <w:proofErr w:type="gramStart"/>
      <w:r>
        <w:t>q</w:t>
      </w:r>
      <w:r w:rsidR="00EE1137" w:rsidRPr="00A44C8B">
        <w:t>uatre</w:t>
      </w:r>
      <w:proofErr w:type="gramEnd"/>
      <w:r w:rsidR="00EE1137" w:rsidRPr="00A44C8B">
        <w:t xml:space="preserve"> (4) membres, personne</w:t>
      </w:r>
      <w:r>
        <w:t>s</w:t>
      </w:r>
      <w:r w:rsidR="00EE1137" w:rsidRPr="00A44C8B">
        <w:t xml:space="preserve"> physique</w:t>
      </w:r>
      <w:r>
        <w:t>s</w:t>
      </w:r>
      <w:r w:rsidR="00EE1137" w:rsidRPr="00A44C8B">
        <w:t xml:space="preserve"> ou morale</w:t>
      </w:r>
      <w:r>
        <w:t>s</w:t>
      </w:r>
      <w:r w:rsidR="00EE1137" w:rsidRPr="00A44C8B">
        <w:t>, nommé</w:t>
      </w:r>
      <w:r>
        <w:t>s</w:t>
      </w:r>
      <w:r w:rsidR="00EE1137" w:rsidRPr="00A44C8B">
        <w:t xml:space="preserve"> par Ginette Alumni, en ce compris le Président de Ginette Alumni</w:t>
      </w:r>
      <w:r w:rsidR="002E1CC2">
        <w:t>,</w:t>
      </w:r>
      <w:r w:rsidR="00EE1137" w:rsidRPr="00A44C8B">
        <w:t xml:space="preserve"> es qualité.</w:t>
      </w:r>
    </w:p>
    <w:p w14:paraId="23A5C52F" w14:textId="0E0CEE31" w:rsidR="00602B6E" w:rsidRPr="00BB4F86" w:rsidRDefault="00EE1137" w:rsidP="00BB4F86">
      <w:r w:rsidRPr="00BB4F86">
        <w:t xml:space="preserve">Les membres du Comité de Gestion sont nommés </w:t>
      </w:r>
      <w:r w:rsidR="002B4FF0" w:rsidRPr="00BB4F86">
        <w:t xml:space="preserve">par le Comité de Ginette Alumni </w:t>
      </w:r>
      <w:r w:rsidRPr="00BB4F86">
        <w:t>pour un mandat d'une durée de trois (3) ans, renouvelable deux fois.</w:t>
      </w:r>
    </w:p>
    <w:p w14:paraId="7750C3AB" w14:textId="2689529B" w:rsidR="008374FF" w:rsidRPr="00A44C8B" w:rsidRDefault="00EE1137" w:rsidP="00BB4F86">
      <w:r w:rsidRPr="00A44C8B">
        <w:t>Le Comité de Gestion élit, parmi ses membres, un Président pour la durée de son mandat de membre du Comité de Gestion.</w:t>
      </w:r>
    </w:p>
    <w:p w14:paraId="4F190A58" w14:textId="573EEF0D" w:rsidR="00EF63FD" w:rsidRPr="00381AAE" w:rsidRDefault="008374FF" w:rsidP="00EB00DA">
      <w:pPr>
        <w:pStyle w:val="Retraitcorpsdetexte2"/>
      </w:pPr>
      <w:r w:rsidRPr="00381AAE">
        <w:lastRenderedPageBreak/>
        <w:t>Le Comité de Gestion a pour mission</w:t>
      </w:r>
      <w:r w:rsidR="00901A09" w:rsidRPr="00381AAE">
        <w:t xml:space="preserve"> de décider, dans le cadre des orientations fixées par le Comité de Ginette Alumni</w:t>
      </w:r>
      <w:r w:rsidRPr="00381AAE">
        <w:t xml:space="preserve"> :</w:t>
      </w:r>
    </w:p>
    <w:p w14:paraId="7305F014" w14:textId="02E72681" w:rsidR="008374FF" w:rsidRPr="00381AAE" w:rsidRDefault="008374FF" w:rsidP="00BB4F86">
      <w:pPr>
        <w:pStyle w:val="1"/>
      </w:pPr>
      <w:proofErr w:type="gramStart"/>
      <w:r w:rsidRPr="00381AAE">
        <w:t>du</w:t>
      </w:r>
      <w:proofErr w:type="gramEnd"/>
      <w:r w:rsidRPr="00381AAE">
        <w:t xml:space="preserve"> budget annuel de la Fondation Ginette ;</w:t>
      </w:r>
    </w:p>
    <w:p w14:paraId="0DBF4D17" w14:textId="78BCD417" w:rsidR="008374FF" w:rsidRPr="00381AAE" w:rsidRDefault="008374FF" w:rsidP="00BB4F86">
      <w:pPr>
        <w:pStyle w:val="1"/>
      </w:pPr>
      <w:proofErr w:type="gramStart"/>
      <w:r w:rsidRPr="00381AAE">
        <w:t>de</w:t>
      </w:r>
      <w:proofErr w:type="gramEnd"/>
      <w:r w:rsidRPr="00381AAE">
        <w:t xml:space="preserve"> la stratégie d'intervention de la Fondation Ginette, </w:t>
      </w:r>
      <w:r w:rsidRPr="00381AAE">
        <w:rPr>
          <w:i/>
        </w:rPr>
        <w:t>i.e.</w:t>
      </w:r>
      <w:r w:rsidRPr="00381AAE">
        <w:t xml:space="preserve"> du choix du type</w:t>
      </w:r>
      <w:r w:rsidR="00A44C8B" w:rsidRPr="00381AAE">
        <w:t xml:space="preserve"> </w:t>
      </w:r>
      <w:r w:rsidRPr="00381AAE">
        <w:t>de projets à soutenir, du choix des bénéficiaires et des montants à leur attribuer ;</w:t>
      </w:r>
    </w:p>
    <w:p w14:paraId="7EFD2BCA" w14:textId="1AF717DE" w:rsidR="008374FF" w:rsidRPr="00381AAE" w:rsidRDefault="008374FF" w:rsidP="00BB4F86">
      <w:pPr>
        <w:pStyle w:val="1"/>
      </w:pPr>
      <w:proofErr w:type="gramStart"/>
      <w:r w:rsidRPr="00381AAE">
        <w:t>de</w:t>
      </w:r>
      <w:proofErr w:type="gramEnd"/>
      <w:r w:rsidRPr="00381AAE">
        <w:t xml:space="preserve"> l'affectation des libéralités qui sont faites en sa f</w:t>
      </w:r>
      <w:r w:rsidR="00602B6E" w:rsidRPr="00381AAE">
        <w:t>aveur, sans charge particulière </w:t>
      </w:r>
      <w:r w:rsidRPr="00381AAE">
        <w:t>;</w:t>
      </w:r>
    </w:p>
    <w:p w14:paraId="206D95FB" w14:textId="4D3B3996" w:rsidR="00EB00DA" w:rsidRPr="00381AAE" w:rsidRDefault="008374FF" w:rsidP="00996278">
      <w:pPr>
        <w:pStyle w:val="1"/>
      </w:pPr>
      <w:proofErr w:type="gramStart"/>
      <w:r w:rsidRPr="00381AAE">
        <w:t>de</w:t>
      </w:r>
      <w:proofErr w:type="gramEnd"/>
      <w:r w:rsidRPr="00381AAE">
        <w:t xml:space="preserve"> la stratégie de collecte et de gestion.</w:t>
      </w:r>
    </w:p>
    <w:p w14:paraId="25335BD7" w14:textId="54578570" w:rsidR="00EF63FD" w:rsidRPr="00381AAE" w:rsidRDefault="00EF63FD" w:rsidP="00BB4F86">
      <w:r w:rsidRPr="00381AAE">
        <w:t>Le Comité de Gestion s'assure également de la bonne mise en œuvre des projets retenus et examine les comptes de l'exercice clos.</w:t>
      </w:r>
    </w:p>
    <w:p w14:paraId="21A245EE" w14:textId="77777777" w:rsidR="00EB00DA" w:rsidRPr="00381AAE" w:rsidRDefault="00EB00DA" w:rsidP="00BB4F86"/>
    <w:p w14:paraId="0CAA8FDD" w14:textId="0EFC76E5" w:rsidR="00901A09" w:rsidRPr="00381AAE" w:rsidRDefault="008374FF" w:rsidP="00BB4F86">
      <w:r w:rsidRPr="00381AAE">
        <w:t xml:space="preserve">Le Comité de Gestion se réunit </w:t>
      </w:r>
      <w:r w:rsidR="00EF63FD" w:rsidRPr="00381AAE">
        <w:t>aussi souvent</w:t>
      </w:r>
      <w:r w:rsidRPr="00381AAE">
        <w:t xml:space="preserve"> que nécessaire</w:t>
      </w:r>
      <w:r w:rsidR="00EF63FD" w:rsidRPr="00381AAE">
        <w:t xml:space="preserve"> et au moins deux (2) fois par an.</w:t>
      </w:r>
      <w:r w:rsidR="00EB00DA" w:rsidRPr="00381AAE">
        <w:t xml:space="preserve"> </w:t>
      </w:r>
      <w:r w:rsidR="00901A09" w:rsidRPr="00381AAE">
        <w:t>Ses décisions sont reportées dans des Procès-Verbaux.</w:t>
      </w:r>
    </w:p>
    <w:p w14:paraId="667A9EDD" w14:textId="77777777" w:rsidR="00FF3AB0" w:rsidRDefault="00FF3AB0" w:rsidP="00BB4F86">
      <w:r>
        <w:t>Sont soumis à l'approbation du Comité de Ginette Alumni :</w:t>
      </w:r>
    </w:p>
    <w:p w14:paraId="57740FD7" w14:textId="0AF07AC2" w:rsidR="00CA2502" w:rsidRDefault="008848EB" w:rsidP="00FF3AB0">
      <w:pPr>
        <w:pStyle w:val="Paragraphedeliste"/>
        <w:numPr>
          <w:ilvl w:val="0"/>
          <w:numId w:val="14"/>
        </w:numPr>
        <w:ind w:left="1134" w:hanging="567"/>
      </w:pPr>
      <w:proofErr w:type="gramStart"/>
      <w:r>
        <w:t>préalablement</w:t>
      </w:r>
      <w:proofErr w:type="gramEnd"/>
      <w:r>
        <w:t xml:space="preserve"> </w:t>
      </w:r>
      <w:r w:rsidR="00614E0B">
        <w:t>au début de chaque</w:t>
      </w:r>
      <w:r>
        <w:t xml:space="preserve"> année, </w:t>
      </w:r>
      <w:r w:rsidR="00CA2502">
        <w:t>l</w:t>
      </w:r>
      <w:r w:rsidR="00901A09" w:rsidRPr="00381AAE">
        <w:t xml:space="preserve">e budget annuel </w:t>
      </w:r>
      <w:r w:rsidR="00CA2502">
        <w:t>de la Fondation Ginette</w:t>
      </w:r>
      <w:r w:rsidR="00614E0B">
        <w:t xml:space="preserve"> pour l'année considérée</w:t>
      </w:r>
      <w:r w:rsidR="00CA2502">
        <w:t xml:space="preserve"> ;</w:t>
      </w:r>
    </w:p>
    <w:p w14:paraId="2F9BCB53" w14:textId="7EA9FEBD" w:rsidR="008848EB" w:rsidRDefault="00B1310A" w:rsidP="000D3DB8">
      <w:pPr>
        <w:pStyle w:val="Paragraphedeliste"/>
        <w:numPr>
          <w:ilvl w:val="0"/>
          <w:numId w:val="14"/>
        </w:numPr>
        <w:ind w:left="1134" w:hanging="567"/>
      </w:pPr>
      <w:proofErr w:type="gramStart"/>
      <w:r>
        <w:t>toute</w:t>
      </w:r>
      <w:proofErr w:type="gramEnd"/>
      <w:r>
        <w:t xml:space="preserve"> modification </w:t>
      </w:r>
      <w:r w:rsidR="005D0FB1">
        <w:t xml:space="preserve">du montant </w:t>
      </w:r>
      <w:r>
        <w:t>de</w:t>
      </w:r>
      <w:r w:rsidR="00CC6714">
        <w:t xml:space="preserve"> la</w:t>
      </w:r>
      <w:r w:rsidR="009C61E5">
        <w:t xml:space="preserve"> ligne "Total Produits" </w:t>
      </w:r>
      <w:r w:rsidR="00CC6714">
        <w:t>ou de la ligne</w:t>
      </w:r>
      <w:r w:rsidR="009C61E5">
        <w:t xml:space="preserve"> "Total Charges" du budget annuel </w:t>
      </w:r>
      <w:r w:rsidR="00B56D65">
        <w:t xml:space="preserve">de la Fondation Ginette </w:t>
      </w:r>
      <w:r w:rsidR="009C61E5">
        <w:t xml:space="preserve">de plus </w:t>
      </w:r>
      <w:r w:rsidR="008D61B9">
        <w:t>ou moins</w:t>
      </w:r>
      <w:r w:rsidR="009C61E5">
        <w:t xml:space="preserve"> 10% par rapport </w:t>
      </w:r>
      <w:r w:rsidR="005D0FB1">
        <w:t>au montant de ces lignes dans le</w:t>
      </w:r>
      <w:r w:rsidR="009C61E5">
        <w:t xml:space="preserve"> budget annuel approuvé </w:t>
      </w:r>
      <w:r w:rsidR="00976215">
        <w:t>et t</w:t>
      </w:r>
      <w:r w:rsidR="00CA2502">
        <w:t xml:space="preserve">oute modification </w:t>
      </w:r>
      <w:r w:rsidR="005D0FB1">
        <w:t xml:space="preserve">du montant </w:t>
      </w:r>
      <w:r w:rsidR="00976215">
        <w:t>de toute autre</w:t>
      </w:r>
      <w:r w:rsidR="00EA0A5E">
        <w:t xml:space="preserve"> ligne du bu</w:t>
      </w:r>
      <w:r>
        <w:t>d</w:t>
      </w:r>
      <w:r w:rsidR="00EA0A5E">
        <w:t xml:space="preserve">get annuel de plus ou moins </w:t>
      </w:r>
      <w:r>
        <w:t>20%</w:t>
      </w:r>
      <w:r w:rsidR="00976215">
        <w:t xml:space="preserve"> par rapport </w:t>
      </w:r>
      <w:r w:rsidR="005D0FB1">
        <w:t xml:space="preserve">au montant de </w:t>
      </w:r>
      <w:r w:rsidR="001A6763">
        <w:t>la ligne considérée dans le</w:t>
      </w:r>
      <w:r w:rsidR="00976215">
        <w:t xml:space="preserve"> budget annuel approuvé</w:t>
      </w:r>
      <w:r>
        <w:t xml:space="preserve"> ;</w:t>
      </w:r>
    </w:p>
    <w:p w14:paraId="065DD4CD" w14:textId="52889272" w:rsidR="00901A09" w:rsidRPr="00901A09" w:rsidRDefault="00901A09" w:rsidP="00FF3AB0">
      <w:pPr>
        <w:pStyle w:val="Paragraphedeliste"/>
        <w:numPr>
          <w:ilvl w:val="0"/>
          <w:numId w:val="14"/>
        </w:numPr>
        <w:ind w:left="1134" w:hanging="567"/>
      </w:pPr>
      <w:proofErr w:type="gramStart"/>
      <w:r w:rsidRPr="00381AAE">
        <w:t>le</w:t>
      </w:r>
      <w:proofErr w:type="gramEnd"/>
      <w:r w:rsidRPr="00381AAE">
        <w:t xml:space="preserve"> rapport d’exécution de </w:t>
      </w:r>
      <w:r w:rsidR="008848EB">
        <w:t>chaque</w:t>
      </w:r>
      <w:r w:rsidRPr="00381AAE">
        <w:t xml:space="preserve"> budget</w:t>
      </w:r>
      <w:r w:rsidR="008848EB">
        <w:t xml:space="preserve"> annuel</w:t>
      </w:r>
      <w:r w:rsidR="00B56D65">
        <w:t xml:space="preserve"> de la Fondation Ginette</w:t>
      </w:r>
      <w:r w:rsidRPr="00381AAE">
        <w:t>.</w:t>
      </w:r>
    </w:p>
    <w:p w14:paraId="58B962D6" w14:textId="77777777" w:rsidR="00901A09" w:rsidRPr="00901A09" w:rsidRDefault="00901A09" w:rsidP="00BB4F86"/>
    <w:p w14:paraId="5B118594" w14:textId="376926CF" w:rsidR="00901A09" w:rsidRPr="00901A09" w:rsidRDefault="00901A09" w:rsidP="00BB4F86">
      <w:r w:rsidRPr="00901A09">
        <w:t>Le Comité de Gestion est assisté dans s</w:t>
      </w:r>
      <w:r>
        <w:t>es</w:t>
      </w:r>
      <w:r w:rsidRPr="00901A09">
        <w:t xml:space="preserve"> mission</w:t>
      </w:r>
      <w:r>
        <w:t>s</w:t>
      </w:r>
      <w:r w:rsidRPr="00901A09">
        <w:t xml:space="preserve"> par un Comité de Pilotage (</w:t>
      </w:r>
      <w:r w:rsidR="00C40CED">
        <w:t>COPIL</w:t>
      </w:r>
      <w:r w:rsidRPr="00901A09">
        <w:t>).</w:t>
      </w:r>
    </w:p>
    <w:p w14:paraId="4A3E76CD" w14:textId="5A5CECF1" w:rsidR="00901A09" w:rsidRPr="00901A09" w:rsidRDefault="00901A09" w:rsidP="00BB4F86">
      <w:r>
        <w:t>L</w:t>
      </w:r>
      <w:r w:rsidRPr="00901A09">
        <w:t>es missions</w:t>
      </w:r>
      <w:r>
        <w:t xml:space="preserve"> du </w:t>
      </w:r>
      <w:r w:rsidR="00720E54">
        <w:t>Comité de Pilotage</w:t>
      </w:r>
      <w:r w:rsidRPr="00901A09">
        <w:t xml:space="preserve"> sont :</w:t>
      </w:r>
    </w:p>
    <w:p w14:paraId="59606FDC" w14:textId="42983BE2" w:rsidR="00901A09" w:rsidRPr="00901A09" w:rsidRDefault="00901A09" w:rsidP="00EB00DA">
      <w:pPr>
        <w:pStyle w:val="1"/>
      </w:pPr>
      <w:proofErr w:type="gramStart"/>
      <w:r w:rsidRPr="00901A09">
        <w:t>la</w:t>
      </w:r>
      <w:proofErr w:type="gramEnd"/>
      <w:r w:rsidRPr="00901A09">
        <w:t xml:space="preserve"> réception des demandes de financement et leur analyse en vue de préparer les Comités de Gestion de la Fondation, </w:t>
      </w:r>
    </w:p>
    <w:p w14:paraId="63B03F82" w14:textId="0A80A0EE" w:rsidR="00901A09" w:rsidRPr="00901A09" w:rsidRDefault="00901A09" w:rsidP="00EB00DA">
      <w:pPr>
        <w:pStyle w:val="1"/>
      </w:pPr>
      <w:proofErr w:type="gramStart"/>
      <w:r w:rsidRPr="00901A09">
        <w:t>la</w:t>
      </w:r>
      <w:proofErr w:type="gramEnd"/>
      <w:r w:rsidRPr="00901A09">
        <w:t xml:space="preserve"> gestion des campagnes d’appels, </w:t>
      </w:r>
    </w:p>
    <w:p w14:paraId="7B815057" w14:textId="3F61C783" w:rsidR="00901A09" w:rsidRPr="00901A09" w:rsidRDefault="00901A09" w:rsidP="00EB00DA">
      <w:pPr>
        <w:pStyle w:val="1"/>
      </w:pPr>
      <w:proofErr w:type="gramStart"/>
      <w:r w:rsidRPr="00901A09">
        <w:t>l’organisation</w:t>
      </w:r>
      <w:proofErr w:type="gramEnd"/>
      <w:r w:rsidRPr="00901A09">
        <w:t xml:space="preserve"> d’évènements,</w:t>
      </w:r>
    </w:p>
    <w:p w14:paraId="2AF40BF3" w14:textId="3EF64E92" w:rsidR="00901A09" w:rsidRPr="00901A09" w:rsidRDefault="00901A09" w:rsidP="00EB00DA">
      <w:pPr>
        <w:pStyle w:val="1"/>
      </w:pPr>
      <w:proofErr w:type="gramStart"/>
      <w:r w:rsidRPr="00901A09">
        <w:t>le</w:t>
      </w:r>
      <w:proofErr w:type="gramEnd"/>
      <w:r w:rsidRPr="00901A09">
        <w:t xml:space="preserve"> suivi des projets financés, </w:t>
      </w:r>
    </w:p>
    <w:p w14:paraId="6F7B23F2" w14:textId="434E1EE4" w:rsidR="00901A09" w:rsidRPr="00901A09" w:rsidRDefault="00901A09" w:rsidP="00EB00DA">
      <w:pPr>
        <w:pStyle w:val="1"/>
      </w:pPr>
      <w:proofErr w:type="gramStart"/>
      <w:r w:rsidRPr="00901A09">
        <w:t>la</w:t>
      </w:r>
      <w:proofErr w:type="gramEnd"/>
      <w:r w:rsidRPr="00901A09">
        <w:t xml:space="preserve"> génération d’idées en étant force de proposition, </w:t>
      </w:r>
    </w:p>
    <w:p w14:paraId="621EDD5E" w14:textId="7EE2C834" w:rsidR="00901A09" w:rsidRPr="00901A09" w:rsidRDefault="00901A09" w:rsidP="00EB00DA">
      <w:pPr>
        <w:pStyle w:val="1"/>
      </w:pPr>
      <w:proofErr w:type="gramStart"/>
      <w:r w:rsidRPr="00901A09">
        <w:t>le</w:t>
      </w:r>
      <w:proofErr w:type="gramEnd"/>
      <w:r w:rsidRPr="00901A09">
        <w:t xml:space="preserve"> suivi opérationnel en lien étroit avec la Fondation de Montcheuil (factures, suivi des dons, suivi analytique, réconciliation comptable), etc…</w:t>
      </w:r>
    </w:p>
    <w:p w14:paraId="0D412567" w14:textId="06BAB87D" w:rsidR="00602B6E" w:rsidRDefault="00901A09" w:rsidP="00BB4F86">
      <w:r w:rsidRPr="00901A09">
        <w:t xml:space="preserve">Le </w:t>
      </w:r>
      <w:r w:rsidR="00EB00DA" w:rsidRPr="00901A09">
        <w:t xml:space="preserve">Comité de Pilotage </w:t>
      </w:r>
      <w:r w:rsidRPr="00901A09">
        <w:t>consigne ses réunions dans des Comptes Rendus.</w:t>
      </w:r>
    </w:p>
    <w:p w14:paraId="786365C1" w14:textId="3DFFC08A" w:rsidR="00EE1137" w:rsidRDefault="00EE1137" w:rsidP="00BB4F86">
      <w:pPr>
        <w:pStyle w:val="Retraitcorpsdetexte2"/>
      </w:pPr>
      <w:r w:rsidRPr="00A44C8B">
        <w:t>.</w:t>
      </w:r>
    </w:p>
    <w:p w14:paraId="5B48B324" w14:textId="0BD49A22" w:rsidR="00602B6E" w:rsidRDefault="00CC4535" w:rsidP="00EB00DA">
      <w:pPr>
        <w:pStyle w:val="Retraitcorpsdetexte2"/>
      </w:pPr>
      <w:r>
        <w:t xml:space="preserve">Préalablement à leur entrée en fonction, les membres du Comité de Gestion et du Comité de Pilotage déclarent adhérer à la Convention, la présente charte et tous autres documents fixant les modalités d'organisation et de fonctionnement de la Fondation Ginette en signant la déclaration d'adhésion jointe en </w:t>
      </w:r>
      <w:r w:rsidRPr="00CC4535">
        <w:rPr>
          <w:b/>
        </w:rPr>
        <w:t>Annexe 1</w:t>
      </w:r>
      <w:r>
        <w:t xml:space="preserve"> aux présentes et en l</w:t>
      </w:r>
      <w:r w:rsidR="002E1CC2">
        <w:t>a</w:t>
      </w:r>
      <w:r>
        <w:t xml:space="preserve"> retournant </w:t>
      </w:r>
      <w:r w:rsidR="00E856B8" w:rsidRPr="00E856B8">
        <w:t>au Bureau du Comité de Ginette Alumni.</w:t>
      </w:r>
    </w:p>
    <w:p w14:paraId="497CA2AA" w14:textId="77777777" w:rsidR="00602B6E" w:rsidRPr="00A44C8B" w:rsidRDefault="00602B6E" w:rsidP="00BB4F86"/>
    <w:p w14:paraId="7466601B" w14:textId="165A1557" w:rsidR="001144DB" w:rsidRPr="00A44C8B" w:rsidRDefault="001144DB" w:rsidP="00BB4F86">
      <w:pPr>
        <w:pStyle w:val="Titre1"/>
      </w:pPr>
      <w:r w:rsidRPr="00A44C8B">
        <w:lastRenderedPageBreak/>
        <w:t xml:space="preserve">Rémunération et frais </w:t>
      </w:r>
      <w:r w:rsidR="00924BF8">
        <w:t>des membres du Comité de Gestion et du Comité de Pilotage</w:t>
      </w:r>
    </w:p>
    <w:p w14:paraId="40D4CD68" w14:textId="5F0FC5EC" w:rsidR="00EE1137" w:rsidRPr="00A44C8B" w:rsidRDefault="00EE1137" w:rsidP="00BB4F86">
      <w:r w:rsidRPr="00A44C8B">
        <w:t>Les fonctions de membre du Comité de Gestion</w:t>
      </w:r>
      <w:r w:rsidR="00DA0B97" w:rsidRPr="00A44C8B">
        <w:t xml:space="preserve">, </w:t>
      </w:r>
      <w:r w:rsidRPr="00A44C8B">
        <w:t>de Président</w:t>
      </w:r>
      <w:r w:rsidR="00DA0B97" w:rsidRPr="00A44C8B">
        <w:t xml:space="preserve"> et de membre du Comité de Pilotage</w:t>
      </w:r>
      <w:r w:rsidRPr="00A44C8B">
        <w:t xml:space="preserve"> sont exercées à titre bénévole et ne donnent pas droit à rémunération</w:t>
      </w:r>
      <w:r w:rsidR="00DA0B97" w:rsidRPr="00A44C8B">
        <w:t>.</w:t>
      </w:r>
    </w:p>
    <w:p w14:paraId="62AE77B3" w14:textId="6D2A4A2C" w:rsidR="00DA0B97" w:rsidRDefault="00727EEE" w:rsidP="00BB4F86">
      <w:r>
        <w:t>Toutefois</w:t>
      </w:r>
      <w:r w:rsidR="00DA0B97" w:rsidRPr="00A44C8B">
        <w:t xml:space="preserve">, dans le cadre des missions qu'ils réalisent pour la Fondation Ginette, les frais de déplacement, d'hébergement et de restauration des membres du Comité de Gestion </w:t>
      </w:r>
      <w:r w:rsidR="00A44C8B">
        <w:t xml:space="preserve">et du Comité de Pilotage </w:t>
      </w:r>
      <w:r w:rsidR="00DA0B97" w:rsidRPr="00A44C8B">
        <w:t>peuvent être pris en charge par la Fondation Ginette sous réserve du respect des trois (3) conditions cumulatives suivantes :</w:t>
      </w:r>
    </w:p>
    <w:p w14:paraId="5EBE8E36" w14:textId="77777777" w:rsidR="00924BF8" w:rsidRPr="00A44C8B" w:rsidRDefault="00924BF8" w:rsidP="00BB4F86"/>
    <w:p w14:paraId="3DABC425" w14:textId="0A9A72F6" w:rsidR="00DA0B97" w:rsidRPr="00A44C8B" w:rsidRDefault="00DA0B97" w:rsidP="00EB00DA">
      <w:pPr>
        <w:pStyle w:val="1"/>
      </w:pPr>
      <w:proofErr w:type="gramStart"/>
      <w:r w:rsidRPr="00A44C8B">
        <w:t>que</w:t>
      </w:r>
      <w:proofErr w:type="gramEnd"/>
      <w:r w:rsidRPr="00A44C8B">
        <w:t xml:space="preserve"> le montant des frais reste raisonnable au regard du budget de la Fondation Ginette </w:t>
      </w:r>
      <w:r w:rsidR="00924BF8">
        <w:t>;</w:t>
      </w:r>
    </w:p>
    <w:p w14:paraId="72207156" w14:textId="381CA326" w:rsidR="00DA0B97" w:rsidRPr="00A44C8B" w:rsidRDefault="00DA0B97" w:rsidP="00EB00DA">
      <w:pPr>
        <w:pStyle w:val="1"/>
      </w:pPr>
      <w:proofErr w:type="gramStart"/>
      <w:r w:rsidRPr="00A44C8B">
        <w:t>que</w:t>
      </w:r>
      <w:proofErr w:type="gramEnd"/>
      <w:r w:rsidRPr="00A44C8B">
        <w:t xml:space="preserve"> les demandes de remboursement soient justifiées par des pièces originales ;</w:t>
      </w:r>
    </w:p>
    <w:p w14:paraId="5B644A67" w14:textId="3D4392F2" w:rsidR="001144DB" w:rsidRDefault="00DA0B97" w:rsidP="00EB00DA">
      <w:pPr>
        <w:pStyle w:val="1"/>
      </w:pPr>
      <w:proofErr w:type="gramStart"/>
      <w:r w:rsidRPr="00A44C8B">
        <w:t>que</w:t>
      </w:r>
      <w:proofErr w:type="gramEnd"/>
      <w:r w:rsidRPr="00A44C8B">
        <w:t>, pour les frais d'un montant supérieur 500 euros, ils aient fait l'objet d'une approbation préalable par le Comité de Gestion.</w:t>
      </w:r>
    </w:p>
    <w:p w14:paraId="1BFCFFE6" w14:textId="77777777" w:rsidR="00924BF8" w:rsidRPr="00924BF8" w:rsidRDefault="00924BF8" w:rsidP="00BB4F86"/>
    <w:p w14:paraId="336E2115" w14:textId="528E348D" w:rsidR="00924BF8" w:rsidRDefault="001144DB" w:rsidP="00B266ED">
      <w:pPr>
        <w:pStyle w:val="Titre1"/>
      </w:pPr>
      <w:r w:rsidRPr="00EB00DA">
        <w:t>Gestion des fonds</w:t>
      </w:r>
    </w:p>
    <w:p w14:paraId="6CAD92F4" w14:textId="479369AC" w:rsidR="00924BF8" w:rsidRPr="00A44C8B" w:rsidRDefault="00E97275" w:rsidP="00EB00DA">
      <w:pPr>
        <w:pStyle w:val="Retraitcorpsdetexte2"/>
      </w:pPr>
      <w:r>
        <w:t xml:space="preserve">La Fondation Ginette gère </w:t>
      </w:r>
      <w:r w:rsidR="00B55919">
        <w:t>les fonds</w:t>
      </w:r>
      <w:r w:rsidR="00924BF8">
        <w:t xml:space="preserve"> qui lui sont confiés dans le respect des principes suivants</w:t>
      </w:r>
      <w:r w:rsidR="001144DB" w:rsidRPr="00A44C8B">
        <w:t xml:space="preserve"> :</w:t>
      </w:r>
    </w:p>
    <w:p w14:paraId="4261BF2D" w14:textId="3078E6E9" w:rsidR="001144DB" w:rsidRPr="00A44C8B" w:rsidRDefault="001144DB" w:rsidP="00EB00DA">
      <w:pPr>
        <w:pStyle w:val="1"/>
      </w:pPr>
      <w:proofErr w:type="gramStart"/>
      <w:r w:rsidRPr="00A44C8B">
        <w:t>une</w:t>
      </w:r>
      <w:proofErr w:type="gramEnd"/>
      <w:r w:rsidRPr="00A44C8B">
        <w:t xml:space="preserve"> utilisation s</w:t>
      </w:r>
      <w:r w:rsidR="00924BF8">
        <w:t>aine et rigoureuse de ses fonds ;</w:t>
      </w:r>
    </w:p>
    <w:p w14:paraId="3AEFF438" w14:textId="6421A045" w:rsidR="001144DB" w:rsidRPr="00A44C8B" w:rsidRDefault="001144DB" w:rsidP="00EB00DA">
      <w:pPr>
        <w:pStyle w:val="1"/>
      </w:pPr>
      <w:proofErr w:type="gramStart"/>
      <w:r w:rsidRPr="00A44C8B">
        <w:t>une</w:t>
      </w:r>
      <w:proofErr w:type="gramEnd"/>
      <w:r w:rsidRPr="00A44C8B">
        <w:t xml:space="preserve"> communication transparente sur l’emploi des </w:t>
      </w:r>
      <w:r w:rsidR="00924BF8">
        <w:t>fonds ;</w:t>
      </w:r>
    </w:p>
    <w:p w14:paraId="11EEBDBC" w14:textId="71182377" w:rsidR="001144DB" w:rsidRPr="00A44C8B" w:rsidRDefault="001144DB" w:rsidP="00EB00DA">
      <w:pPr>
        <w:pStyle w:val="1"/>
      </w:pPr>
      <w:proofErr w:type="gramStart"/>
      <w:r w:rsidRPr="00A44C8B">
        <w:t>une</w:t>
      </w:r>
      <w:proofErr w:type="gramEnd"/>
      <w:r w:rsidRPr="00A44C8B">
        <w:t xml:space="preserve"> allocation prudente et efficace des fonds collectés en stricte </w:t>
      </w:r>
      <w:r w:rsidR="00924BF8">
        <w:t>conformité</w:t>
      </w:r>
      <w:r w:rsidRPr="00A44C8B">
        <w:t xml:space="preserve"> avec l’objet et les missions de la Fondation</w:t>
      </w:r>
      <w:r w:rsidR="00924BF8">
        <w:t xml:space="preserve"> Ginette</w:t>
      </w:r>
      <w:r w:rsidRPr="00A44C8B">
        <w:t>.</w:t>
      </w:r>
    </w:p>
    <w:p w14:paraId="10F9CBA9" w14:textId="77777777" w:rsidR="00BD070B" w:rsidRPr="00A44C8B" w:rsidRDefault="00BD070B" w:rsidP="00BB4F86">
      <w:pPr>
        <w:pStyle w:val="Paragraphedeliste"/>
      </w:pPr>
    </w:p>
    <w:p w14:paraId="41401093" w14:textId="3134F3BD" w:rsidR="00924BF8" w:rsidRPr="00A44C8B" w:rsidRDefault="001144DB" w:rsidP="00BB4F86">
      <w:r w:rsidRPr="00A44C8B">
        <w:t xml:space="preserve">La rigueur de la gestion de la Fondation </w:t>
      </w:r>
      <w:r w:rsidR="00BD070B" w:rsidRPr="00A44C8B">
        <w:t>Ginette</w:t>
      </w:r>
      <w:r w:rsidRPr="00A44C8B">
        <w:t xml:space="preserve"> est </w:t>
      </w:r>
      <w:r w:rsidR="001906D7">
        <w:t>assurée</w:t>
      </w:r>
      <w:r w:rsidRPr="00A44C8B">
        <w:t xml:space="preserve"> par la Fondation de </w:t>
      </w:r>
      <w:r w:rsidR="00BD070B" w:rsidRPr="00A44C8B">
        <w:t>Montcheuil</w:t>
      </w:r>
      <w:r w:rsidRPr="00A44C8B">
        <w:t xml:space="preserve"> qui </w:t>
      </w:r>
      <w:r w:rsidR="00A32179">
        <w:t>s'est fixé les principes</w:t>
      </w:r>
      <w:r w:rsidRPr="00A44C8B">
        <w:t xml:space="preserve"> suivants :</w:t>
      </w:r>
    </w:p>
    <w:p w14:paraId="72BFC191" w14:textId="0CC3B7F5" w:rsidR="001144DB" w:rsidRPr="00A44C8B" w:rsidRDefault="00924BF8" w:rsidP="00EB00DA">
      <w:pPr>
        <w:pStyle w:val="1"/>
      </w:pPr>
      <w:proofErr w:type="gramStart"/>
      <w:r>
        <w:t>l</w:t>
      </w:r>
      <w:r w:rsidR="001144DB" w:rsidRPr="00A44C8B">
        <w:t>a</w:t>
      </w:r>
      <w:proofErr w:type="gramEnd"/>
      <w:r w:rsidR="001144DB" w:rsidRPr="00A44C8B">
        <w:t xml:space="preserve"> Fondation de </w:t>
      </w:r>
      <w:r w:rsidR="00BD070B" w:rsidRPr="00A44C8B">
        <w:t>Montcheuil</w:t>
      </w:r>
      <w:r w:rsidR="001144DB" w:rsidRPr="00A44C8B">
        <w:t xml:space="preserve"> assure une comptabilité en année civile du 1er janvier</w:t>
      </w:r>
      <w:r>
        <w:t xml:space="preserve"> au 31 décembre de chaque année ;</w:t>
      </w:r>
    </w:p>
    <w:p w14:paraId="624A36FC" w14:textId="07D90BC4" w:rsidR="001144DB" w:rsidRDefault="00924BF8" w:rsidP="008C69BC">
      <w:pPr>
        <w:pStyle w:val="1"/>
      </w:pPr>
      <w:proofErr w:type="gramStart"/>
      <w:r>
        <w:t>l</w:t>
      </w:r>
      <w:r w:rsidR="001144DB" w:rsidRPr="00A44C8B">
        <w:t>a</w:t>
      </w:r>
      <w:proofErr w:type="gramEnd"/>
      <w:r w:rsidR="001144DB" w:rsidRPr="00A44C8B">
        <w:t xml:space="preserve"> Fondation de </w:t>
      </w:r>
      <w:r w:rsidR="00BD070B" w:rsidRPr="00A44C8B">
        <w:t>Montcheuil</w:t>
      </w:r>
      <w:r w:rsidR="001144DB" w:rsidRPr="00A44C8B">
        <w:t xml:space="preserve"> édite pour la </w:t>
      </w:r>
      <w:r w:rsidR="00BD070B" w:rsidRPr="00A44C8B">
        <w:t>Fondation Ginette</w:t>
      </w:r>
      <w:r w:rsidR="001144DB" w:rsidRPr="00A44C8B">
        <w:t xml:space="preserve"> des comptes annuels qui font l’objet d’une certification par ses commissaires aux comptes et d’une approbation par son conseil d’administration</w:t>
      </w:r>
      <w:r>
        <w:t>.</w:t>
      </w:r>
    </w:p>
    <w:p w14:paraId="5872DE9A" w14:textId="77777777" w:rsidR="00A32179" w:rsidRPr="00A44C8B" w:rsidRDefault="00A32179" w:rsidP="00BB4F86"/>
    <w:p w14:paraId="7FB55364" w14:textId="73D64470" w:rsidR="00A32179" w:rsidRDefault="001144DB" w:rsidP="000B23E1">
      <w:pPr>
        <w:pStyle w:val="Titre1"/>
      </w:pPr>
      <w:r w:rsidRPr="00EB00DA">
        <w:t>Respect des données privées</w:t>
      </w:r>
      <w:r w:rsidR="00BD070B" w:rsidRPr="00EB00DA">
        <w:t xml:space="preserve"> et confidentialité </w:t>
      </w:r>
    </w:p>
    <w:p w14:paraId="6E39F733" w14:textId="6B11568F" w:rsidR="00A32179" w:rsidRPr="00A44C8B" w:rsidRDefault="00A44C8B" w:rsidP="00BB4F86">
      <w:r>
        <w:t>La Fondation Ginette</w:t>
      </w:r>
      <w:r w:rsidR="001144DB" w:rsidRPr="00A44C8B">
        <w:t xml:space="preserve"> </w:t>
      </w:r>
      <w:r w:rsidR="00A32179">
        <w:t>fait droit à</w:t>
      </w:r>
      <w:r w:rsidR="001144DB" w:rsidRPr="00A44C8B">
        <w:t xml:space="preserve"> toute demande de désabonnement de</w:t>
      </w:r>
      <w:r w:rsidR="00A32179">
        <w:t xml:space="preserve"> se</w:t>
      </w:r>
      <w:r w:rsidR="001144DB" w:rsidRPr="00A44C8B">
        <w:t>s fichiers de contacts.</w:t>
      </w:r>
    </w:p>
    <w:p w14:paraId="728488BD" w14:textId="2D5F58DB" w:rsidR="00A32179" w:rsidRPr="00A44C8B" w:rsidRDefault="00A32179" w:rsidP="00BB4F86">
      <w:r>
        <w:t xml:space="preserve">La Fondation </w:t>
      </w:r>
      <w:r w:rsidR="00CC610F">
        <w:t xml:space="preserve">Ginette </w:t>
      </w:r>
      <w:r>
        <w:t xml:space="preserve">ne transmet pas </w:t>
      </w:r>
      <w:r w:rsidR="001144DB" w:rsidRPr="00A44C8B">
        <w:t>à des tiers</w:t>
      </w:r>
      <w:r>
        <w:t xml:space="preserve">, que ce soit à titre gracieux ou onéreux, le fichier de ses </w:t>
      </w:r>
      <w:r w:rsidR="001144DB" w:rsidRPr="00A44C8B">
        <w:t>donateurs.</w:t>
      </w:r>
    </w:p>
    <w:p w14:paraId="27D030A2" w14:textId="57775E4B" w:rsidR="00A32179" w:rsidRDefault="00BD070B" w:rsidP="00EB00DA">
      <w:pPr>
        <w:pStyle w:val="Retraitcorpsdetexte2"/>
      </w:pPr>
      <w:r w:rsidRPr="00A44C8B">
        <w:t xml:space="preserve">Par ailleurs, toute information communiquée à la Fondation Ginette sera traitée comme confidentielle sauf mention contraire explicite, et toute information communiquée par la Fondation Ginette </w:t>
      </w:r>
      <w:r w:rsidR="00E97275">
        <w:t xml:space="preserve">et </w:t>
      </w:r>
      <w:r w:rsidRPr="00A44C8B">
        <w:t xml:space="preserve">n’étant pas destinée au grand public </w:t>
      </w:r>
      <w:r w:rsidR="00E97275">
        <w:t>devra</w:t>
      </w:r>
      <w:r w:rsidR="00E97275" w:rsidRPr="00A44C8B">
        <w:t xml:space="preserve"> </w:t>
      </w:r>
      <w:r w:rsidRPr="00A44C8B">
        <w:t xml:space="preserve">être traitée </w:t>
      </w:r>
      <w:r w:rsidR="006079F0">
        <w:t>par ses destinataires</w:t>
      </w:r>
      <w:r w:rsidR="006079F0" w:rsidRPr="00A44C8B">
        <w:t xml:space="preserve"> </w:t>
      </w:r>
      <w:r w:rsidRPr="00A44C8B">
        <w:t xml:space="preserve">avec </w:t>
      </w:r>
      <w:r w:rsidR="00A32179">
        <w:t>la plus grande confidentialité.</w:t>
      </w:r>
    </w:p>
    <w:p w14:paraId="4537F33E" w14:textId="77777777" w:rsidR="00A32179" w:rsidRPr="00A44C8B" w:rsidRDefault="00A32179" w:rsidP="00BB4F86"/>
    <w:p w14:paraId="44A3912C" w14:textId="0B94293F" w:rsidR="00A32179" w:rsidRDefault="00CC610F" w:rsidP="006A6709">
      <w:pPr>
        <w:pStyle w:val="Titre1"/>
      </w:pPr>
      <w:r w:rsidRPr="00EB00DA">
        <w:lastRenderedPageBreak/>
        <w:t>Processus d'instruction des projets</w:t>
      </w:r>
    </w:p>
    <w:p w14:paraId="0CCC0A10" w14:textId="6036CC3E" w:rsidR="00CC610F" w:rsidRPr="00A44C8B" w:rsidRDefault="001144DB" w:rsidP="00BB4F86">
      <w:pPr>
        <w:pStyle w:val="Retraitcorpsdetexte2"/>
      </w:pPr>
      <w:r w:rsidRPr="00A44C8B">
        <w:t>Le processus de sélection des projets comprend plusieurs étapes au cours desquelles interviennent les différentes instances de la Fondation</w:t>
      </w:r>
      <w:r w:rsidR="00CC610F">
        <w:t xml:space="preserve"> Ginette</w:t>
      </w:r>
      <w:r w:rsidRPr="00A44C8B">
        <w:t>.</w:t>
      </w:r>
    </w:p>
    <w:p w14:paraId="147597FE" w14:textId="19694BC6" w:rsidR="00EB00DA" w:rsidRDefault="00B456DC" w:rsidP="00BB4F86">
      <w:r w:rsidRPr="00A44C8B">
        <w:t>Le Comité de Pilotage</w:t>
      </w:r>
      <w:r w:rsidR="001144DB" w:rsidRPr="00A44C8B">
        <w:t xml:space="preserve"> réceptionne les dossiers de demande de subvention et vérifie le respect </w:t>
      </w:r>
      <w:r w:rsidRPr="00A44C8B">
        <w:t>d</w:t>
      </w:r>
      <w:r w:rsidR="00A44C8B">
        <w:t>e l</w:t>
      </w:r>
      <w:r w:rsidRPr="00A44C8B">
        <w:t>’adéquation</w:t>
      </w:r>
      <w:r w:rsidR="00A44C8B">
        <w:t xml:space="preserve"> d</w:t>
      </w:r>
      <w:r w:rsidR="006079F0">
        <w:t>es</w:t>
      </w:r>
      <w:r w:rsidR="00A44C8B">
        <w:t xml:space="preserve"> projet</w:t>
      </w:r>
      <w:r w:rsidR="006079F0">
        <w:t>s</w:t>
      </w:r>
      <w:r w:rsidRPr="00A44C8B">
        <w:t xml:space="preserve"> avec l’objet social de la Fondation Ginette et ses missions. Le Comité</w:t>
      </w:r>
      <w:r w:rsidR="001144DB" w:rsidRPr="00A44C8B">
        <w:t xml:space="preserve"> </w:t>
      </w:r>
      <w:r w:rsidR="00CC610F">
        <w:t xml:space="preserve">de Pilotage </w:t>
      </w:r>
      <w:r w:rsidRPr="00A44C8B">
        <w:t>instruit l</w:t>
      </w:r>
      <w:r w:rsidR="001144DB" w:rsidRPr="00A44C8B">
        <w:t>es dossiers</w:t>
      </w:r>
      <w:r w:rsidRPr="00A44C8B">
        <w:t xml:space="preserve"> qui seront présentés en Comité de Gestion.</w:t>
      </w:r>
    </w:p>
    <w:p w14:paraId="226EAB3F" w14:textId="38BC92FC" w:rsidR="00CC610F" w:rsidRPr="00A44C8B" w:rsidRDefault="001144DB" w:rsidP="00BB4F86">
      <w:r w:rsidRPr="00A44C8B">
        <w:t>Au regard de</w:t>
      </w:r>
      <w:r w:rsidR="00563877" w:rsidRPr="00A44C8B">
        <w:t xml:space="preserve"> l’instruction et du respect de l’objet de la Fondation Ginette et de ses missions, le Comité de Gestion prend une décision</w:t>
      </w:r>
      <w:r w:rsidRPr="00A44C8B">
        <w:t xml:space="preserve"> favorable ou défavorable</w:t>
      </w:r>
      <w:r w:rsidR="00563877" w:rsidRPr="00A44C8B">
        <w:t>. En cas de refus, les raisons du refus sont communiquées au porteur de projet.</w:t>
      </w:r>
    </w:p>
    <w:p w14:paraId="2ADA8AB8" w14:textId="241379AB" w:rsidR="00B456DC" w:rsidRPr="00A44C8B" w:rsidRDefault="00563877" w:rsidP="00BB4F86">
      <w:r w:rsidRPr="00A44C8B">
        <w:t xml:space="preserve">En cas d’acceptation, totale ou partielle, la décision est communiquée au porteur de projet, </w:t>
      </w:r>
      <w:r w:rsidR="00CC610F">
        <w:t>au moyen</w:t>
      </w:r>
      <w:r w:rsidRPr="00A44C8B">
        <w:t xml:space="preserve"> d’un courrier stipulant</w:t>
      </w:r>
      <w:r w:rsidR="00CC610F">
        <w:t xml:space="preserve"> les conditions d’attribution,</w:t>
      </w:r>
      <w:r w:rsidRPr="00A44C8B">
        <w:t xml:space="preserve"> notamment</w:t>
      </w:r>
      <w:r w:rsidR="00CC610F">
        <w:t xml:space="preserve"> </w:t>
      </w:r>
      <w:r w:rsidRPr="00A44C8B">
        <w:t>les modalités de décaissement</w:t>
      </w:r>
      <w:r w:rsidR="00A44C8B">
        <w:t>s</w:t>
      </w:r>
      <w:r w:rsidRPr="00A44C8B">
        <w:t xml:space="preserve"> ainsi que le droit d’audit dont bénéficie la Fondation Ginette sur le bénéficiaire</w:t>
      </w:r>
      <w:r w:rsidR="00CC610F">
        <w:t xml:space="preserve"> et le projet soutenu</w:t>
      </w:r>
      <w:r w:rsidRPr="00A44C8B">
        <w:t>.</w:t>
      </w:r>
    </w:p>
    <w:p w14:paraId="39D3E2C3" w14:textId="7D4EF9E1" w:rsidR="00A44C8B" w:rsidRDefault="00A44C8B" w:rsidP="00BB4F86">
      <w:r w:rsidRPr="00A44C8B">
        <w:t>En outre, dans ses relations avec les porteurs d’idées ou de projet</w:t>
      </w:r>
      <w:r w:rsidR="00CC610F">
        <w:t>s</w:t>
      </w:r>
      <w:r w:rsidRPr="00A44C8B">
        <w:t xml:space="preserve">, qu’ils soient candidats ou soutenus, la Fondation </w:t>
      </w:r>
      <w:r w:rsidR="00CC610F">
        <w:t xml:space="preserve">Ginette </w:t>
      </w:r>
      <w:r w:rsidRPr="00A44C8B">
        <w:t>s’oblige à un comportemen</w:t>
      </w:r>
      <w:r w:rsidR="00CC4535">
        <w:t>t d’écoute et de bienveillance.</w:t>
      </w:r>
    </w:p>
    <w:p w14:paraId="59D524FF" w14:textId="50652657" w:rsidR="00EB00DA" w:rsidRDefault="00EB00DA" w:rsidP="00BB4F86"/>
    <w:p w14:paraId="537CB065" w14:textId="5B641262" w:rsidR="00EB00DA" w:rsidRDefault="00EB00DA" w:rsidP="00BB4F86"/>
    <w:p w14:paraId="29223383" w14:textId="2B43C0FE" w:rsidR="00EB00DA" w:rsidRDefault="00EB00DA" w:rsidP="00BB4F86"/>
    <w:p w14:paraId="614FAC82" w14:textId="178478C8" w:rsidR="00EB00DA" w:rsidRDefault="00EB00DA" w:rsidP="00BB4F86"/>
    <w:p w14:paraId="35253690" w14:textId="2DD302C0" w:rsidR="00CC4535" w:rsidRPr="008913B8" w:rsidRDefault="00EB00DA" w:rsidP="008913B8">
      <w:pPr>
        <w:rPr>
          <w:b/>
          <w:bCs/>
          <w:i/>
          <w:iCs/>
        </w:rPr>
      </w:pPr>
      <w:r w:rsidRPr="008913B8">
        <w:rPr>
          <w:b/>
          <w:bCs/>
          <w:i/>
          <w:iCs/>
        </w:rPr>
        <w:t>A</w:t>
      </w:r>
      <w:r w:rsidR="00CC4535" w:rsidRPr="008913B8">
        <w:rPr>
          <w:b/>
          <w:bCs/>
          <w:i/>
          <w:iCs/>
        </w:rPr>
        <w:t>nnexe 1</w:t>
      </w:r>
      <w:r w:rsidR="008913B8" w:rsidRPr="008913B8">
        <w:rPr>
          <w:b/>
          <w:bCs/>
          <w:i/>
          <w:iCs/>
        </w:rPr>
        <w:t xml:space="preserve"> : </w:t>
      </w:r>
      <w:r w:rsidR="00CC4535" w:rsidRPr="008913B8">
        <w:rPr>
          <w:b/>
          <w:bCs/>
          <w:i/>
          <w:iCs/>
        </w:rPr>
        <w:t>Déclaration d’adhésion à la</w:t>
      </w:r>
      <w:r w:rsidR="008913B8" w:rsidRPr="008913B8">
        <w:rPr>
          <w:b/>
          <w:bCs/>
          <w:i/>
          <w:iCs/>
        </w:rPr>
        <w:t xml:space="preserve"> </w:t>
      </w:r>
      <w:r w:rsidR="00CC4535" w:rsidRPr="008913B8">
        <w:rPr>
          <w:b/>
          <w:bCs/>
          <w:i/>
          <w:iCs/>
        </w:rPr>
        <w:t>Fondation Ginette</w:t>
      </w:r>
    </w:p>
    <w:sectPr w:rsidR="00CC4535" w:rsidRPr="008913B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65336" w14:textId="77777777" w:rsidR="00364FE1" w:rsidRDefault="00364FE1" w:rsidP="00BB4F86">
      <w:r>
        <w:separator/>
      </w:r>
    </w:p>
  </w:endnote>
  <w:endnote w:type="continuationSeparator" w:id="0">
    <w:p w14:paraId="6AAB1FB0" w14:textId="77777777" w:rsidR="00364FE1" w:rsidRDefault="00364FE1" w:rsidP="00BB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580C" w14:textId="1B3F47D1" w:rsidR="00A44C8B" w:rsidRDefault="00A44C8B" w:rsidP="00BB4F86">
    <w:pPr>
      <w:pStyle w:val="Pieddepage"/>
    </w:pPr>
    <w:r>
      <w:t>Charte Fondation Ginette</w:t>
    </w:r>
    <w:r>
      <w:ptab w:relativeTo="margin" w:alignment="center" w:leader="none"/>
    </w:r>
    <w:r>
      <w:t xml:space="preserve"> </w:t>
    </w:r>
    <w:r>
      <w:ptab w:relativeTo="margin" w:alignment="right" w:leader="none"/>
    </w:r>
    <w:r>
      <w:fldChar w:fldCharType="begin"/>
    </w:r>
    <w:r>
      <w:instrText xml:space="preserve"> PAGE  \* MERGEFORMAT </w:instrText>
    </w:r>
    <w:r>
      <w:fldChar w:fldCharType="separate"/>
    </w:r>
    <w:r w:rsidR="005730D8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42D53" w14:textId="77777777" w:rsidR="00364FE1" w:rsidRDefault="00364FE1" w:rsidP="00BB4F86">
      <w:r>
        <w:separator/>
      </w:r>
    </w:p>
  </w:footnote>
  <w:footnote w:type="continuationSeparator" w:id="0">
    <w:p w14:paraId="77A7FF40" w14:textId="77777777" w:rsidR="00364FE1" w:rsidRDefault="00364FE1" w:rsidP="00BB4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1FFF"/>
    <w:multiLevelType w:val="hybridMultilevel"/>
    <w:tmpl w:val="4D1A711E"/>
    <w:lvl w:ilvl="0" w:tplc="203C0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5751B"/>
    <w:multiLevelType w:val="hybridMultilevel"/>
    <w:tmpl w:val="E214A3A8"/>
    <w:lvl w:ilvl="0" w:tplc="203C0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E1A4E"/>
    <w:multiLevelType w:val="hybridMultilevel"/>
    <w:tmpl w:val="D24406C0"/>
    <w:lvl w:ilvl="0" w:tplc="203C0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A49AC"/>
    <w:multiLevelType w:val="hybridMultilevel"/>
    <w:tmpl w:val="6B8A240A"/>
    <w:lvl w:ilvl="0" w:tplc="E33029E4">
      <w:start w:val="1"/>
      <w:numFmt w:val="decimal"/>
      <w:pStyle w:val="Titre1"/>
      <w:lvlText w:val="%1.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84C78"/>
    <w:multiLevelType w:val="hybridMultilevel"/>
    <w:tmpl w:val="D556BF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D3988"/>
    <w:multiLevelType w:val="hybridMultilevel"/>
    <w:tmpl w:val="C63A1394"/>
    <w:lvl w:ilvl="0" w:tplc="203C0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A1EBC"/>
    <w:multiLevelType w:val="hybridMultilevel"/>
    <w:tmpl w:val="898C3F46"/>
    <w:lvl w:ilvl="0" w:tplc="66E49A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63891"/>
    <w:multiLevelType w:val="hybridMultilevel"/>
    <w:tmpl w:val="5210B584"/>
    <w:lvl w:ilvl="0" w:tplc="F858106C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A095D"/>
    <w:multiLevelType w:val="hybridMultilevel"/>
    <w:tmpl w:val="F0E0436A"/>
    <w:lvl w:ilvl="0" w:tplc="203C0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1630C7"/>
    <w:multiLevelType w:val="hybridMultilevel"/>
    <w:tmpl w:val="C7AA4268"/>
    <w:lvl w:ilvl="0" w:tplc="D706AD52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7E64E1F"/>
    <w:multiLevelType w:val="hybridMultilevel"/>
    <w:tmpl w:val="89702A94"/>
    <w:lvl w:ilvl="0" w:tplc="203C0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41BC5"/>
    <w:multiLevelType w:val="hybridMultilevel"/>
    <w:tmpl w:val="09A0A822"/>
    <w:lvl w:ilvl="0" w:tplc="203C0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86C70"/>
    <w:multiLevelType w:val="hybridMultilevel"/>
    <w:tmpl w:val="751AE180"/>
    <w:lvl w:ilvl="0" w:tplc="203C0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105C8"/>
    <w:multiLevelType w:val="hybridMultilevel"/>
    <w:tmpl w:val="E5801B8A"/>
    <w:lvl w:ilvl="0" w:tplc="203C0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826325">
    <w:abstractNumId w:val="4"/>
  </w:num>
  <w:num w:numId="2" w16cid:durableId="1977685329">
    <w:abstractNumId w:val="12"/>
  </w:num>
  <w:num w:numId="3" w16cid:durableId="1754736556">
    <w:abstractNumId w:val="3"/>
  </w:num>
  <w:num w:numId="4" w16cid:durableId="2082410551">
    <w:abstractNumId w:val="8"/>
  </w:num>
  <w:num w:numId="5" w16cid:durableId="548687307">
    <w:abstractNumId w:val="10"/>
  </w:num>
  <w:num w:numId="6" w16cid:durableId="1041978057">
    <w:abstractNumId w:val="0"/>
  </w:num>
  <w:num w:numId="7" w16cid:durableId="1837188999">
    <w:abstractNumId w:val="13"/>
  </w:num>
  <w:num w:numId="8" w16cid:durableId="551423866">
    <w:abstractNumId w:val="2"/>
  </w:num>
  <w:num w:numId="9" w16cid:durableId="1005323360">
    <w:abstractNumId w:val="6"/>
  </w:num>
  <w:num w:numId="10" w16cid:durableId="1131485604">
    <w:abstractNumId w:val="11"/>
  </w:num>
  <w:num w:numId="11" w16cid:durableId="1917939433">
    <w:abstractNumId w:val="5"/>
  </w:num>
  <w:num w:numId="12" w16cid:durableId="2079010375">
    <w:abstractNumId w:val="1"/>
  </w:num>
  <w:num w:numId="13" w16cid:durableId="1324117129">
    <w:abstractNumId w:val="7"/>
  </w:num>
  <w:num w:numId="14" w16cid:durableId="5231317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21D"/>
    <w:rsid w:val="00051EDD"/>
    <w:rsid w:val="00052E39"/>
    <w:rsid w:val="001144DB"/>
    <w:rsid w:val="001906D7"/>
    <w:rsid w:val="001A6763"/>
    <w:rsid w:val="002228A1"/>
    <w:rsid w:val="002B4FF0"/>
    <w:rsid w:val="002D6DB9"/>
    <w:rsid w:val="002E1CC2"/>
    <w:rsid w:val="002E4268"/>
    <w:rsid w:val="002F3787"/>
    <w:rsid w:val="00364FE1"/>
    <w:rsid w:val="00381AAE"/>
    <w:rsid w:val="003B0A3A"/>
    <w:rsid w:val="003D59DA"/>
    <w:rsid w:val="003E03EF"/>
    <w:rsid w:val="00461DCA"/>
    <w:rsid w:val="0047493A"/>
    <w:rsid w:val="004F5F90"/>
    <w:rsid w:val="0051523E"/>
    <w:rsid w:val="00563877"/>
    <w:rsid w:val="005730D8"/>
    <w:rsid w:val="005D0FB1"/>
    <w:rsid w:val="005E41CC"/>
    <w:rsid w:val="00602B6E"/>
    <w:rsid w:val="006079F0"/>
    <w:rsid w:val="00614E0B"/>
    <w:rsid w:val="00643354"/>
    <w:rsid w:val="00716ED5"/>
    <w:rsid w:val="00720E54"/>
    <w:rsid w:val="00727EEE"/>
    <w:rsid w:val="00756C0B"/>
    <w:rsid w:val="007C00F7"/>
    <w:rsid w:val="008374FF"/>
    <w:rsid w:val="00846480"/>
    <w:rsid w:val="008848EB"/>
    <w:rsid w:val="008913B8"/>
    <w:rsid w:val="008D61B9"/>
    <w:rsid w:val="00901A09"/>
    <w:rsid w:val="00924BF8"/>
    <w:rsid w:val="00976215"/>
    <w:rsid w:val="009A3352"/>
    <w:rsid w:val="009C61E5"/>
    <w:rsid w:val="00A32179"/>
    <w:rsid w:val="00A44C8B"/>
    <w:rsid w:val="00A611F9"/>
    <w:rsid w:val="00A9021D"/>
    <w:rsid w:val="00B1235C"/>
    <w:rsid w:val="00B1310A"/>
    <w:rsid w:val="00B456DC"/>
    <w:rsid w:val="00B55919"/>
    <w:rsid w:val="00B56D65"/>
    <w:rsid w:val="00BA2F42"/>
    <w:rsid w:val="00BB4F86"/>
    <w:rsid w:val="00BD070B"/>
    <w:rsid w:val="00C40CED"/>
    <w:rsid w:val="00CA2502"/>
    <w:rsid w:val="00CC4535"/>
    <w:rsid w:val="00CC610F"/>
    <w:rsid w:val="00CC6714"/>
    <w:rsid w:val="00CF1E00"/>
    <w:rsid w:val="00DA0B97"/>
    <w:rsid w:val="00E368E6"/>
    <w:rsid w:val="00E856B8"/>
    <w:rsid w:val="00E97275"/>
    <w:rsid w:val="00EA0A5E"/>
    <w:rsid w:val="00EB00DA"/>
    <w:rsid w:val="00EE1137"/>
    <w:rsid w:val="00EF63FD"/>
    <w:rsid w:val="00FC4C96"/>
    <w:rsid w:val="00FF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1E3B"/>
  <w15:chartTrackingRefBased/>
  <w15:docId w15:val="{6B2EE236-55C5-A444-B174-0CED1C9A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F86"/>
    <w:pPr>
      <w:spacing w:before="60" w:after="60"/>
      <w:ind w:left="567"/>
      <w:jc w:val="both"/>
    </w:pPr>
    <w:rPr>
      <w:rFonts w:ascii="Calibri" w:hAnsi="Calibri" w:cs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052E39"/>
    <w:pPr>
      <w:keepNext/>
      <w:keepLines/>
      <w:numPr>
        <w:numId w:val="3"/>
      </w:numPr>
      <w:spacing w:after="240"/>
      <w:ind w:left="567" w:hanging="567"/>
      <w:outlineLvl w:val="0"/>
    </w:pPr>
    <w:rPr>
      <w:rFonts w:eastAsiaTheme="majorEastAsia"/>
      <w:b/>
      <w:bCs/>
      <w:color w:val="2F5496" w:themeColor="accent1" w:themeShade="BF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C4535"/>
    <w:pPr>
      <w:keepNext/>
      <w:jc w:val="center"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A9021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0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link w:val="ParagraphedelisteCar"/>
    <w:uiPriority w:val="34"/>
    <w:qFormat/>
    <w:rsid w:val="00A9021D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52E39"/>
    <w:rPr>
      <w:rFonts w:ascii="Calibri" w:eastAsiaTheme="majorEastAsia" w:hAnsi="Calibri" w:cs="Calibri"/>
      <w:b/>
      <w:bCs/>
      <w:color w:val="2F5496" w:themeColor="accent1" w:themeShade="BF"/>
    </w:rPr>
  </w:style>
  <w:style w:type="character" w:styleId="Marquedecommentaire">
    <w:name w:val="annotation reference"/>
    <w:basedOn w:val="Policepardfaut"/>
    <w:uiPriority w:val="99"/>
    <w:semiHidden/>
    <w:unhideWhenUsed/>
    <w:rsid w:val="0056387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6387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6387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387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3877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A44C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4C8B"/>
  </w:style>
  <w:style w:type="paragraph" w:styleId="Pieddepage">
    <w:name w:val="footer"/>
    <w:basedOn w:val="Normal"/>
    <w:link w:val="PieddepageCar"/>
    <w:uiPriority w:val="99"/>
    <w:unhideWhenUsed/>
    <w:rsid w:val="00A44C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4C8B"/>
  </w:style>
  <w:style w:type="paragraph" w:styleId="Liste">
    <w:name w:val="List"/>
    <w:basedOn w:val="Normal"/>
    <w:uiPriority w:val="99"/>
    <w:semiHidden/>
    <w:unhideWhenUsed/>
    <w:rsid w:val="00B1235C"/>
    <w:pPr>
      <w:ind w:left="283" w:hanging="283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B1235C"/>
    <w:pPr>
      <w:spacing w:after="120"/>
      <w:ind w:left="849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B1235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1235C"/>
    <w:rPr>
      <w:i/>
      <w:iCs/>
      <w:color w:val="404040" w:themeColor="text1" w:themeTint="BF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235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235C"/>
    <w:rPr>
      <w:rFonts w:ascii="Segoe UI" w:hAnsi="Segoe UI" w:cs="Segoe UI"/>
      <w:sz w:val="18"/>
      <w:szCs w:val="18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7C00F7"/>
    <w:pPr>
      <w:ind w:left="284"/>
    </w:pPr>
    <w:rPr>
      <w:i/>
      <w:iCs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7C00F7"/>
    <w:rPr>
      <w:rFonts w:ascii="Calibri" w:hAnsi="Calibri" w:cs="Calibri"/>
      <w:i/>
      <w:iCs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602B6E"/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602B6E"/>
    <w:rPr>
      <w:rFonts w:ascii="Calibri" w:hAnsi="Calibri" w:cs="Calibri"/>
    </w:rPr>
  </w:style>
  <w:style w:type="paragraph" w:styleId="Corpsdetexte">
    <w:name w:val="Body Text"/>
    <w:basedOn w:val="Normal"/>
    <w:link w:val="CorpsdetexteCar"/>
    <w:uiPriority w:val="99"/>
    <w:unhideWhenUsed/>
    <w:rsid w:val="00A32179"/>
  </w:style>
  <w:style w:type="character" w:customStyle="1" w:styleId="CorpsdetexteCar">
    <w:name w:val="Corps de texte Car"/>
    <w:basedOn w:val="Policepardfaut"/>
    <w:link w:val="Corpsdetexte"/>
    <w:uiPriority w:val="99"/>
    <w:rsid w:val="00A32179"/>
    <w:rPr>
      <w:rFonts w:ascii="Calibri" w:hAnsi="Calibri" w:cs="Calibri"/>
    </w:rPr>
  </w:style>
  <w:style w:type="character" w:customStyle="1" w:styleId="Titre2Car">
    <w:name w:val="Titre 2 Car"/>
    <w:basedOn w:val="Policepardfaut"/>
    <w:link w:val="Titre2"/>
    <w:uiPriority w:val="9"/>
    <w:rsid w:val="00CC4535"/>
    <w:rPr>
      <w:rFonts w:ascii="Calibri" w:hAnsi="Calibri" w:cs="Calibri"/>
      <w:b/>
    </w:rPr>
  </w:style>
  <w:style w:type="paragraph" w:styleId="Rvision">
    <w:name w:val="Revision"/>
    <w:hidden/>
    <w:uiPriority w:val="99"/>
    <w:semiHidden/>
    <w:rsid w:val="002E4268"/>
  </w:style>
  <w:style w:type="paragraph" w:customStyle="1" w:styleId="1">
    <w:name w:val="§ 1"/>
    <w:basedOn w:val="Paragraphedeliste"/>
    <w:link w:val="1Car"/>
    <w:qFormat/>
    <w:rsid w:val="00052E39"/>
    <w:pPr>
      <w:numPr>
        <w:numId w:val="13"/>
      </w:numPr>
      <w:ind w:left="851" w:hanging="284"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052E39"/>
  </w:style>
  <w:style w:type="character" w:customStyle="1" w:styleId="1Car">
    <w:name w:val="§ 1 Car"/>
    <w:basedOn w:val="ParagraphedelisteCar"/>
    <w:link w:val="1"/>
    <w:rsid w:val="00052E3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1521</Words>
  <Characters>8370</Characters>
  <Application>Microsoft Office Word</Application>
  <DocSecurity>0</DocSecurity>
  <Lines>69</Lines>
  <Paragraphs>19</Paragraphs>
  <ScaleCrop>false</ScaleCrop>
  <Company/>
  <LinksUpToDate>false</LinksUpToDate>
  <CharactersWithSpaces>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Ariane Rollier</dc:creator>
  <cp:lastModifiedBy>BOUET Ariane</cp:lastModifiedBy>
  <cp:revision>2</cp:revision>
  <cp:lastPrinted>1899-12-31T23:00:00Z</cp:lastPrinted>
  <dcterms:created xsi:type="dcterms:W3CDTF">2026-03-23T14:55:00Z</dcterms:created>
  <dcterms:modified xsi:type="dcterms:W3CDTF">2026-03-23T14:55:00Z</dcterms:modified>
</cp:coreProperties>
</file>